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9E" w:rsidRPr="005A269E" w:rsidRDefault="005A269E" w:rsidP="005A269E">
      <w:pPr>
        <w:widowControl/>
        <w:shd w:val="clear" w:color="auto" w:fill="EFF1F0"/>
        <w:spacing w:before="480" w:after="75"/>
        <w:jc w:val="center"/>
        <w:outlineLvl w:val="0"/>
        <w:rPr>
          <w:rFonts w:ascii="Simsun" w:eastAsia="宋体" w:hAnsi="Simsun" w:cs="宋体"/>
          <w:b/>
          <w:bCs/>
          <w:color w:val="2A2C29"/>
          <w:kern w:val="36"/>
          <w:sz w:val="36"/>
          <w:szCs w:val="36"/>
        </w:rPr>
      </w:pPr>
      <w:r w:rsidRPr="005A269E">
        <w:rPr>
          <w:rFonts w:ascii="Simsun" w:eastAsia="宋体" w:hAnsi="Simsun" w:cs="宋体"/>
          <w:b/>
          <w:bCs/>
          <w:color w:val="2A2C29"/>
          <w:kern w:val="36"/>
          <w:sz w:val="36"/>
          <w:szCs w:val="36"/>
        </w:rPr>
        <w:t>人民日报评论：全面从严治党的治本之策</w:t>
      </w:r>
    </w:p>
    <w:p w:rsidR="005A269E" w:rsidRPr="005A269E" w:rsidRDefault="005A269E" w:rsidP="005A269E">
      <w:pPr>
        <w:widowControl/>
        <w:shd w:val="clear" w:color="auto" w:fill="EFF1F0"/>
        <w:jc w:val="center"/>
        <w:rPr>
          <w:rFonts w:ascii="Simsun" w:eastAsia="宋体" w:hAnsi="Simsun" w:cs="宋体"/>
          <w:color w:val="818181"/>
          <w:kern w:val="0"/>
          <w:sz w:val="18"/>
          <w:szCs w:val="18"/>
        </w:rPr>
      </w:pPr>
      <w:r w:rsidRPr="005A269E">
        <w:rPr>
          <w:rFonts w:ascii="Simsun" w:eastAsia="宋体" w:hAnsi="Simsun" w:cs="宋体"/>
          <w:color w:val="818181"/>
          <w:kern w:val="0"/>
          <w:sz w:val="18"/>
          <w:szCs w:val="18"/>
        </w:rPr>
        <w:t>2015</w:t>
      </w:r>
      <w:r w:rsidRPr="005A269E">
        <w:rPr>
          <w:rFonts w:ascii="Simsun" w:eastAsia="宋体" w:hAnsi="Simsun" w:cs="宋体"/>
          <w:color w:val="818181"/>
          <w:kern w:val="0"/>
          <w:sz w:val="18"/>
          <w:szCs w:val="18"/>
        </w:rPr>
        <w:t>年</w:t>
      </w:r>
      <w:r w:rsidRPr="005A269E">
        <w:rPr>
          <w:rFonts w:ascii="Simsun" w:eastAsia="宋体" w:hAnsi="Simsun" w:cs="宋体"/>
          <w:color w:val="818181"/>
          <w:kern w:val="0"/>
          <w:sz w:val="18"/>
          <w:szCs w:val="18"/>
        </w:rPr>
        <w:t>10</w:t>
      </w:r>
      <w:r w:rsidRPr="005A269E">
        <w:rPr>
          <w:rFonts w:ascii="Simsun" w:eastAsia="宋体" w:hAnsi="Simsun" w:cs="宋体"/>
          <w:color w:val="818181"/>
          <w:kern w:val="0"/>
          <w:sz w:val="18"/>
          <w:szCs w:val="18"/>
        </w:rPr>
        <w:t>月</w:t>
      </w:r>
      <w:r w:rsidRPr="005A269E">
        <w:rPr>
          <w:rFonts w:ascii="Simsun" w:eastAsia="宋体" w:hAnsi="Simsun" w:cs="宋体"/>
          <w:color w:val="818181"/>
          <w:kern w:val="0"/>
          <w:sz w:val="18"/>
          <w:szCs w:val="18"/>
        </w:rPr>
        <w:t>22</w:t>
      </w:r>
      <w:r w:rsidRPr="005A269E">
        <w:rPr>
          <w:rFonts w:ascii="Simsun" w:eastAsia="宋体" w:hAnsi="Simsun" w:cs="宋体"/>
          <w:color w:val="818181"/>
          <w:kern w:val="0"/>
          <w:sz w:val="18"/>
          <w:szCs w:val="18"/>
        </w:rPr>
        <w:t>日</w:t>
      </w:r>
      <w:r w:rsidRPr="005A269E">
        <w:rPr>
          <w:rFonts w:ascii="Simsun" w:eastAsia="宋体" w:hAnsi="Simsun" w:cs="宋体"/>
          <w:color w:val="818181"/>
          <w:kern w:val="0"/>
          <w:sz w:val="18"/>
          <w:szCs w:val="18"/>
        </w:rPr>
        <w:t xml:space="preserve"> 09</w:t>
      </w:r>
      <w:r w:rsidRPr="005A269E">
        <w:rPr>
          <w:rFonts w:ascii="Simsun" w:eastAsia="宋体" w:hAnsi="Simsun" w:cs="宋体"/>
          <w:color w:val="818181"/>
          <w:kern w:val="0"/>
          <w:sz w:val="18"/>
          <w:szCs w:val="18"/>
        </w:rPr>
        <w:t>：</w:t>
      </w:r>
      <w:r w:rsidRPr="005A269E">
        <w:rPr>
          <w:rFonts w:ascii="Simsun" w:eastAsia="宋体" w:hAnsi="Simsun" w:cs="宋体"/>
          <w:color w:val="818181"/>
          <w:kern w:val="0"/>
          <w:sz w:val="18"/>
          <w:szCs w:val="18"/>
        </w:rPr>
        <w:t>54</w:t>
      </w:r>
      <w:r w:rsidRPr="005A269E">
        <w:rPr>
          <w:rFonts w:ascii="Simsun" w:eastAsia="宋体" w:hAnsi="Simsun" w:cs="宋体"/>
          <w:color w:val="818181"/>
          <w:kern w:val="0"/>
          <w:sz w:val="18"/>
          <w:szCs w:val="18"/>
        </w:rPr>
        <w:t>：</w:t>
      </w:r>
      <w:r w:rsidRPr="005A269E">
        <w:rPr>
          <w:rFonts w:ascii="Simsun" w:eastAsia="宋体" w:hAnsi="Simsun" w:cs="宋体"/>
          <w:color w:val="818181"/>
          <w:kern w:val="0"/>
          <w:sz w:val="18"/>
          <w:szCs w:val="18"/>
        </w:rPr>
        <w:t>42    </w:t>
      </w:r>
      <w:r w:rsidRPr="005A269E">
        <w:rPr>
          <w:rFonts w:ascii="Simsun" w:eastAsia="宋体" w:hAnsi="Simsun" w:cs="宋体"/>
          <w:color w:val="818181"/>
          <w:kern w:val="0"/>
          <w:sz w:val="18"/>
          <w:szCs w:val="18"/>
        </w:rPr>
        <w:t>作者：</w:t>
      </w:r>
      <w:r w:rsidRPr="005A269E">
        <w:rPr>
          <w:rFonts w:ascii="Simsun" w:eastAsia="宋体" w:hAnsi="Simsun" w:cs="宋体"/>
          <w:color w:val="818181"/>
          <w:kern w:val="0"/>
          <w:sz w:val="18"/>
          <w:szCs w:val="18"/>
        </w:rPr>
        <w:t xml:space="preserve">    </w:t>
      </w:r>
      <w:r w:rsidRPr="005A269E">
        <w:rPr>
          <w:rFonts w:ascii="Simsun" w:eastAsia="宋体" w:hAnsi="Simsun" w:cs="宋体"/>
          <w:color w:val="818181"/>
          <w:kern w:val="0"/>
          <w:sz w:val="18"/>
          <w:szCs w:val="18"/>
        </w:rPr>
        <w:t>来源：人民网－人民日报</w:t>
      </w:r>
      <w:r w:rsidRPr="005A269E">
        <w:rPr>
          <w:rFonts w:ascii="Simsun" w:eastAsia="宋体" w:hAnsi="Simsun" w:cs="宋体"/>
          <w:color w:val="818181"/>
          <w:kern w:val="0"/>
          <w:sz w:val="18"/>
          <w:szCs w:val="18"/>
        </w:rPr>
        <w:t xml:space="preserve">    </w:t>
      </w:r>
      <w:r w:rsidRPr="005A269E">
        <w:rPr>
          <w:rFonts w:ascii="Simsun" w:eastAsia="宋体" w:hAnsi="Simsun" w:cs="宋体"/>
          <w:color w:val="818181"/>
          <w:kern w:val="0"/>
          <w:sz w:val="18"/>
          <w:szCs w:val="18"/>
        </w:rPr>
        <w:t>审核：</w:t>
      </w:r>
      <w:r w:rsidRPr="005A269E">
        <w:rPr>
          <w:rFonts w:ascii="Simsun" w:eastAsia="宋体" w:hAnsi="Simsun" w:cs="宋体"/>
          <w:color w:val="818181"/>
          <w:kern w:val="0"/>
          <w:sz w:val="18"/>
          <w:szCs w:val="18"/>
        </w:rPr>
        <w:t xml:space="preserve">    </w:t>
      </w:r>
      <w:r w:rsidRPr="005A269E">
        <w:rPr>
          <w:rFonts w:ascii="Simsun" w:eastAsia="宋体" w:hAnsi="Simsun" w:cs="宋体"/>
          <w:color w:val="818181"/>
          <w:kern w:val="0"/>
          <w:sz w:val="18"/>
          <w:szCs w:val="18"/>
        </w:rPr>
        <w:t>终审：</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t xml:space="preserve">　　全面从严治党永远在路上。在党的十八届五中全会召开前夕，中共中央印发《中国共产党廉洁自律准则》和《中国共产党纪律处分条例》。这是党中央在新形势下推进全面从严治党的治本之举，对深入推进党风廉政建设和反腐败斗争，</w:t>
      </w:r>
      <w:proofErr w:type="gramStart"/>
      <w:r w:rsidRPr="005A269E">
        <w:rPr>
          <w:rFonts w:ascii="Simsun" w:eastAsia="宋体" w:hAnsi="Simsun" w:cs="宋体"/>
          <w:color w:val="000000"/>
          <w:kern w:val="0"/>
          <w:sz w:val="22"/>
        </w:rPr>
        <w:t>永葆党</w:t>
      </w:r>
      <w:proofErr w:type="gramEnd"/>
      <w:r w:rsidRPr="005A269E">
        <w:rPr>
          <w:rFonts w:ascii="Simsun" w:eastAsia="宋体" w:hAnsi="Simsun" w:cs="宋体"/>
          <w:color w:val="000000"/>
          <w:kern w:val="0"/>
          <w:sz w:val="22"/>
        </w:rPr>
        <w:t>的先进性和纯洁性，具有十分重大而深远的意义。</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t xml:space="preserve">　　实现党的团结统一，一靠理想，二靠纪律。习近平总书记强调：</w:t>
      </w:r>
      <w:r w:rsidRPr="005A269E">
        <w:rPr>
          <w:rFonts w:ascii="Simsun" w:eastAsia="宋体" w:hAnsi="Simsun" w:cs="宋体"/>
          <w:color w:val="000000"/>
          <w:kern w:val="0"/>
          <w:sz w:val="22"/>
        </w:rPr>
        <w:t>“</w:t>
      </w:r>
      <w:r w:rsidRPr="005A269E">
        <w:rPr>
          <w:rFonts w:ascii="Simsun" w:eastAsia="宋体" w:hAnsi="Simsun" w:cs="宋体"/>
          <w:color w:val="000000"/>
          <w:kern w:val="0"/>
          <w:sz w:val="22"/>
        </w:rPr>
        <w:t>纪律不严，从严治党就无从谈起</w:t>
      </w:r>
      <w:r w:rsidRPr="005A269E">
        <w:rPr>
          <w:rFonts w:ascii="Simsun" w:eastAsia="宋体" w:hAnsi="Simsun" w:cs="宋体"/>
          <w:color w:val="000000"/>
          <w:kern w:val="0"/>
          <w:sz w:val="22"/>
        </w:rPr>
        <w:t>”</w:t>
      </w:r>
      <w:r w:rsidRPr="005A269E">
        <w:rPr>
          <w:rFonts w:ascii="Simsun" w:eastAsia="宋体" w:hAnsi="Simsun" w:cs="宋体"/>
          <w:color w:val="000000"/>
          <w:kern w:val="0"/>
          <w:sz w:val="22"/>
        </w:rPr>
        <w:t>。党的十八大以来，从突出强调政治纪律和政治规矩，到狠抓中央八项规定精神落实，从加大惩治腐败力度，到强化巡视监督，管党治党、正风</w:t>
      </w:r>
      <w:proofErr w:type="gramStart"/>
      <w:r w:rsidRPr="005A269E">
        <w:rPr>
          <w:rFonts w:ascii="Simsun" w:eastAsia="宋体" w:hAnsi="Simsun" w:cs="宋体"/>
          <w:color w:val="000000"/>
          <w:kern w:val="0"/>
          <w:sz w:val="22"/>
        </w:rPr>
        <w:t>肃</w:t>
      </w:r>
      <w:proofErr w:type="gramEnd"/>
      <w:r w:rsidRPr="005A269E">
        <w:rPr>
          <w:rFonts w:ascii="Simsun" w:eastAsia="宋体" w:hAnsi="Simsun" w:cs="宋体"/>
          <w:color w:val="000000"/>
          <w:kern w:val="0"/>
          <w:sz w:val="22"/>
        </w:rPr>
        <w:t>纪的一系列组合拳，直面</w:t>
      </w:r>
      <w:r w:rsidRPr="005A269E">
        <w:rPr>
          <w:rFonts w:ascii="Simsun" w:eastAsia="宋体" w:hAnsi="Simsun" w:cs="宋体"/>
          <w:color w:val="000000"/>
          <w:kern w:val="0"/>
          <w:sz w:val="22"/>
        </w:rPr>
        <w:t>“</w:t>
      </w:r>
      <w:r w:rsidRPr="005A269E">
        <w:rPr>
          <w:rFonts w:ascii="Simsun" w:eastAsia="宋体" w:hAnsi="Simsun" w:cs="宋体"/>
          <w:color w:val="000000"/>
          <w:kern w:val="0"/>
          <w:sz w:val="22"/>
        </w:rPr>
        <w:t>失之于宽、失之于松、失之于软</w:t>
      </w:r>
      <w:r w:rsidRPr="005A269E">
        <w:rPr>
          <w:rFonts w:ascii="Simsun" w:eastAsia="宋体" w:hAnsi="Simsun" w:cs="宋体"/>
          <w:color w:val="000000"/>
          <w:kern w:val="0"/>
          <w:sz w:val="22"/>
        </w:rPr>
        <w:t>”</w:t>
      </w:r>
      <w:r w:rsidRPr="005A269E">
        <w:rPr>
          <w:rFonts w:ascii="Simsun" w:eastAsia="宋体" w:hAnsi="Simsun" w:cs="宋体"/>
          <w:color w:val="000000"/>
          <w:kern w:val="0"/>
          <w:sz w:val="22"/>
        </w:rPr>
        <w:t>的问题，为党内法规制度创新奠定了坚实的实践基础。新修订的准则和条例，把从严治党的实践成果转化为道德和纪律要求，实现了党内法规建设的与时俱进。</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t xml:space="preserve">　　全面依法治国的关键，是</w:t>
      </w:r>
      <w:r w:rsidRPr="005A269E">
        <w:rPr>
          <w:rFonts w:ascii="Simsun" w:eastAsia="宋体" w:hAnsi="Simsun" w:cs="宋体"/>
          <w:color w:val="000000"/>
          <w:kern w:val="0"/>
          <w:sz w:val="22"/>
        </w:rPr>
        <w:t>“</w:t>
      </w:r>
      <w:r w:rsidRPr="005A269E">
        <w:rPr>
          <w:rFonts w:ascii="Simsun" w:eastAsia="宋体" w:hAnsi="Simsun" w:cs="宋体"/>
          <w:color w:val="000000"/>
          <w:kern w:val="0"/>
          <w:sz w:val="22"/>
        </w:rPr>
        <w:t>把权力关进制度的笼子里</w:t>
      </w:r>
      <w:r w:rsidRPr="005A269E">
        <w:rPr>
          <w:rFonts w:ascii="Simsun" w:eastAsia="宋体" w:hAnsi="Simsun" w:cs="宋体"/>
          <w:color w:val="000000"/>
          <w:kern w:val="0"/>
          <w:sz w:val="22"/>
        </w:rPr>
        <w:t>”</w:t>
      </w:r>
      <w:r w:rsidRPr="005A269E">
        <w:rPr>
          <w:rFonts w:ascii="Simsun" w:eastAsia="宋体" w:hAnsi="Simsun" w:cs="宋体"/>
          <w:color w:val="000000"/>
          <w:kern w:val="0"/>
          <w:sz w:val="22"/>
        </w:rPr>
        <w:t>；全面从严治党的关键，就是不断扎紧党纪党规的笼子。修订后的准则，作为面向全体党员干部的廉洁自律规范，重申党的理想信念宗旨、优良传统作风，坚持正面倡导、重在立德；修订后的条例，作为党组织和党员在纪律方面的</w:t>
      </w:r>
      <w:r w:rsidRPr="005A269E">
        <w:rPr>
          <w:rFonts w:ascii="Simsun" w:eastAsia="宋体" w:hAnsi="Simsun" w:cs="宋体"/>
          <w:color w:val="000000"/>
          <w:kern w:val="0"/>
          <w:sz w:val="22"/>
        </w:rPr>
        <w:t>“</w:t>
      </w:r>
      <w:r w:rsidRPr="005A269E">
        <w:rPr>
          <w:rFonts w:ascii="Simsun" w:eastAsia="宋体" w:hAnsi="Simsun" w:cs="宋体"/>
          <w:color w:val="000000"/>
          <w:kern w:val="0"/>
          <w:sz w:val="22"/>
        </w:rPr>
        <w:t>负面清单</w:t>
      </w:r>
      <w:r w:rsidRPr="005A269E">
        <w:rPr>
          <w:rFonts w:ascii="Simsun" w:eastAsia="宋体" w:hAnsi="Simsun" w:cs="宋体"/>
          <w:color w:val="000000"/>
          <w:kern w:val="0"/>
          <w:sz w:val="22"/>
        </w:rPr>
        <w:t>”</w:t>
      </w:r>
      <w:r w:rsidRPr="005A269E">
        <w:rPr>
          <w:rFonts w:ascii="Simsun" w:eastAsia="宋体" w:hAnsi="Simsun" w:cs="宋体"/>
          <w:color w:val="000000"/>
          <w:kern w:val="0"/>
          <w:sz w:val="22"/>
        </w:rPr>
        <w:t>，坚持纪在法前、纪严于法，强调他律，重在立规。准则和条例体现了高标准与守底线相结合、依规治党和以德治党相结合，既是为全体党员制定的行为规范，也是向全国人民做出的庄严承诺。</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t xml:space="preserve">　　</w:t>
      </w:r>
      <w:r w:rsidRPr="005A269E">
        <w:rPr>
          <w:rFonts w:ascii="Simsun" w:eastAsia="宋体" w:hAnsi="Simsun" w:cs="宋体"/>
          <w:color w:val="000000"/>
          <w:kern w:val="0"/>
          <w:sz w:val="22"/>
        </w:rPr>
        <w:t>“</w:t>
      </w:r>
      <w:r w:rsidRPr="005A269E">
        <w:rPr>
          <w:rFonts w:ascii="Simsun" w:eastAsia="宋体" w:hAnsi="Simsun" w:cs="宋体"/>
          <w:color w:val="000000"/>
          <w:kern w:val="0"/>
          <w:sz w:val="22"/>
        </w:rPr>
        <w:t>木有本而枝茂，水有源而流长</w:t>
      </w:r>
      <w:r w:rsidRPr="005A269E">
        <w:rPr>
          <w:rFonts w:ascii="Simsun" w:eastAsia="宋体" w:hAnsi="Simsun" w:cs="宋体"/>
          <w:color w:val="000000"/>
          <w:kern w:val="0"/>
          <w:sz w:val="22"/>
        </w:rPr>
        <w:t>”</w:t>
      </w:r>
      <w:r w:rsidRPr="005A269E">
        <w:rPr>
          <w:rFonts w:ascii="Simsun" w:eastAsia="宋体" w:hAnsi="Simsun" w:cs="宋体"/>
          <w:color w:val="000000"/>
          <w:kern w:val="0"/>
          <w:sz w:val="22"/>
        </w:rPr>
        <w:t>。党章是党的根本大法，是全党必须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权威树起来、立起来，使广大党员、干部特别是领导干部自觉学习党章、遵守党章、贯彻党章、维护党章，坚持以党章为根本遵循。</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lastRenderedPageBreak/>
        <w:t xml:space="preserve">　　</w:t>
      </w:r>
      <w:r w:rsidRPr="005A269E">
        <w:rPr>
          <w:rFonts w:ascii="Simsun" w:eastAsia="宋体" w:hAnsi="Simsun" w:cs="宋体"/>
          <w:color w:val="000000"/>
          <w:kern w:val="0"/>
          <w:sz w:val="22"/>
        </w:rPr>
        <w:t>“</w:t>
      </w:r>
      <w:r w:rsidRPr="005A269E">
        <w:rPr>
          <w:rFonts w:ascii="Simsun" w:eastAsia="宋体" w:hAnsi="Simsun" w:cs="宋体"/>
          <w:color w:val="000000"/>
          <w:kern w:val="0"/>
          <w:sz w:val="22"/>
        </w:rPr>
        <w:t>举</w:t>
      </w:r>
      <w:proofErr w:type="gramStart"/>
      <w:r w:rsidRPr="005A269E">
        <w:rPr>
          <w:rFonts w:ascii="Simsun" w:eastAsia="宋体" w:hAnsi="Simsun" w:cs="宋体"/>
          <w:color w:val="000000"/>
          <w:kern w:val="0"/>
          <w:sz w:val="22"/>
        </w:rPr>
        <w:t>一</w:t>
      </w:r>
      <w:proofErr w:type="gramEnd"/>
      <w:r w:rsidRPr="005A269E">
        <w:rPr>
          <w:rFonts w:ascii="Simsun" w:eastAsia="宋体" w:hAnsi="Simsun" w:cs="宋体"/>
          <w:color w:val="000000"/>
          <w:kern w:val="0"/>
          <w:sz w:val="22"/>
        </w:rPr>
        <w:t>纲而万目张，解一卷而众篇明</w:t>
      </w:r>
      <w:r w:rsidRPr="005A269E">
        <w:rPr>
          <w:rFonts w:ascii="Simsun" w:eastAsia="宋体" w:hAnsi="Simsun" w:cs="宋体"/>
          <w:color w:val="000000"/>
          <w:kern w:val="0"/>
          <w:sz w:val="22"/>
        </w:rPr>
        <w:t>”</w:t>
      </w:r>
      <w:r w:rsidRPr="005A269E">
        <w:rPr>
          <w:rFonts w:ascii="Simsun" w:eastAsia="宋体" w:hAnsi="Simsun" w:cs="宋体"/>
          <w:color w:val="000000"/>
          <w:kern w:val="0"/>
          <w:sz w:val="22"/>
        </w:rPr>
        <w:t>。加强党的纪律建设，必须坚持问题导向，针对现阶段存在的突出问题，做到有的放矢、切实可行。新修订的条例，将纪律整合为政治纪律、组织纪律、廉洁纪律、群众纪律、工作纪律和生活纪律。其中，政治纪律是打头的、管总的。大量案例表明，不管违反哪方面的纪律，最终都会侵蚀党的执政基础，说到底都是破坏党的政治纪律。因此，扎紧党纪党规的笼子，就要把遵守政治纪律和政治规矩排在首要位置，通过抓住这个纲，把严肃其他纪律带起来。</w:t>
      </w:r>
    </w:p>
    <w:p w:rsidR="005A269E" w:rsidRPr="005A269E" w:rsidRDefault="005A269E" w:rsidP="005A269E">
      <w:pPr>
        <w:widowControl/>
        <w:shd w:val="clear" w:color="auto" w:fill="EFF1F0"/>
        <w:spacing w:before="100" w:beforeAutospacing="1" w:after="100" w:afterAutospacing="1" w:line="480" w:lineRule="atLeast"/>
        <w:jc w:val="left"/>
        <w:rPr>
          <w:rFonts w:ascii="Simsun" w:eastAsia="宋体" w:hAnsi="Simsun" w:cs="宋体"/>
          <w:color w:val="000000"/>
          <w:kern w:val="0"/>
          <w:sz w:val="22"/>
        </w:rPr>
      </w:pPr>
      <w:r w:rsidRPr="005A269E">
        <w:rPr>
          <w:rFonts w:ascii="Simsun" w:eastAsia="宋体" w:hAnsi="Simsun" w:cs="宋体"/>
          <w:color w:val="000000"/>
          <w:kern w:val="0"/>
          <w:sz w:val="22"/>
        </w:rPr>
        <w:t xml:space="preserve">　　如果说，查处腐败案件只是治标，那么全面加强纪律建设就是治本。纪律靠执行，规矩靠遵从。准则和条例要发挥</w:t>
      </w:r>
      <w:r w:rsidRPr="005A269E">
        <w:rPr>
          <w:rFonts w:ascii="Simsun" w:eastAsia="宋体" w:hAnsi="Simsun" w:cs="宋体"/>
          <w:color w:val="000000"/>
          <w:kern w:val="0"/>
          <w:sz w:val="22"/>
        </w:rPr>
        <w:t>“</w:t>
      </w:r>
      <w:r w:rsidRPr="005A269E">
        <w:rPr>
          <w:rFonts w:ascii="Simsun" w:eastAsia="宋体" w:hAnsi="Simsun" w:cs="宋体"/>
          <w:color w:val="000000"/>
          <w:kern w:val="0"/>
          <w:sz w:val="22"/>
        </w:rPr>
        <w:t>治本功能</w:t>
      </w:r>
      <w:r w:rsidRPr="005A269E">
        <w:rPr>
          <w:rFonts w:ascii="Simsun" w:eastAsia="宋体" w:hAnsi="Simsun" w:cs="宋体"/>
          <w:color w:val="000000"/>
          <w:kern w:val="0"/>
          <w:sz w:val="22"/>
        </w:rPr>
        <w:t>”</w:t>
      </w:r>
      <w:r w:rsidRPr="005A269E">
        <w:rPr>
          <w:rFonts w:ascii="Simsun" w:eastAsia="宋体" w:hAnsi="Simsun" w:cs="宋体"/>
          <w:color w:val="000000"/>
          <w:kern w:val="0"/>
          <w:sz w:val="22"/>
        </w:rPr>
        <w:t>，关键要在贯彻执行上下功夫。党委把纪律和规矩挺在前面，真正担负起管党治党的主体责任；纪委全面履行监督执纪问责的职责，坚决维护党规党纪的严肃性、权威性；广大党员干部特别是领导干部把严守党纪党规作为对党忠诚的重要检验，在党言党、在党忧党、在党为党，我们就一定能把党锻造为更加坚强的领导核心，凝聚起万众一心实现民族复兴中国梦的磅礴之力。</w:t>
      </w:r>
    </w:p>
    <w:p w:rsidR="005A269E" w:rsidRPr="005A269E" w:rsidRDefault="005A269E" w:rsidP="005A269E">
      <w:pPr>
        <w:widowControl/>
        <w:shd w:val="clear" w:color="auto" w:fill="EFF1F0"/>
        <w:spacing w:before="100" w:beforeAutospacing="1" w:after="100" w:afterAutospacing="1" w:line="480" w:lineRule="atLeast"/>
        <w:jc w:val="right"/>
        <w:rPr>
          <w:rFonts w:ascii="Simsun" w:eastAsia="宋体" w:hAnsi="Simsun" w:cs="宋体"/>
          <w:color w:val="000000"/>
          <w:kern w:val="0"/>
          <w:sz w:val="22"/>
        </w:rPr>
      </w:pPr>
      <w:r w:rsidRPr="005A269E">
        <w:rPr>
          <w:rFonts w:ascii="Simsun" w:eastAsia="宋体" w:hAnsi="Simsun" w:cs="宋体"/>
          <w:color w:val="000000"/>
          <w:kern w:val="0"/>
          <w:sz w:val="22"/>
        </w:rPr>
        <w:t xml:space="preserve">　　《</w:t>
      </w:r>
      <w:r w:rsidRPr="005A269E">
        <w:rPr>
          <w:rFonts w:ascii="Simsun" w:eastAsia="宋体" w:hAnsi="Simsun" w:cs="宋体"/>
          <w:color w:val="000000"/>
          <w:kern w:val="0"/>
          <w:sz w:val="22"/>
        </w:rPr>
        <w:t xml:space="preserve"> </w:t>
      </w:r>
      <w:r w:rsidRPr="005A269E">
        <w:rPr>
          <w:rFonts w:ascii="Simsun" w:eastAsia="宋体" w:hAnsi="Simsun" w:cs="宋体"/>
          <w:color w:val="000000"/>
          <w:kern w:val="0"/>
          <w:sz w:val="22"/>
        </w:rPr>
        <w:t>人民日报</w:t>
      </w:r>
      <w:r w:rsidRPr="005A269E">
        <w:rPr>
          <w:rFonts w:ascii="Simsun" w:eastAsia="宋体" w:hAnsi="Simsun" w:cs="宋体"/>
          <w:color w:val="000000"/>
          <w:kern w:val="0"/>
          <w:sz w:val="22"/>
        </w:rPr>
        <w:t xml:space="preserve"> </w:t>
      </w:r>
      <w:r w:rsidRPr="005A269E">
        <w:rPr>
          <w:rFonts w:ascii="Simsun" w:eastAsia="宋体" w:hAnsi="Simsun" w:cs="宋体"/>
          <w:color w:val="000000"/>
          <w:kern w:val="0"/>
          <w:sz w:val="22"/>
        </w:rPr>
        <w:t>》（</w:t>
      </w:r>
      <w:r w:rsidRPr="005A269E">
        <w:rPr>
          <w:rFonts w:ascii="Simsun" w:eastAsia="宋体" w:hAnsi="Simsun" w:cs="宋体"/>
          <w:color w:val="000000"/>
          <w:kern w:val="0"/>
          <w:sz w:val="22"/>
        </w:rPr>
        <w:t>2015</w:t>
      </w:r>
      <w:r w:rsidRPr="005A269E">
        <w:rPr>
          <w:rFonts w:ascii="Simsun" w:eastAsia="宋体" w:hAnsi="Simsun" w:cs="宋体"/>
          <w:color w:val="000000"/>
          <w:kern w:val="0"/>
          <w:sz w:val="22"/>
        </w:rPr>
        <w:t>年</w:t>
      </w:r>
      <w:r w:rsidRPr="005A269E">
        <w:rPr>
          <w:rFonts w:ascii="Simsun" w:eastAsia="宋体" w:hAnsi="Simsun" w:cs="宋体"/>
          <w:color w:val="000000"/>
          <w:kern w:val="0"/>
          <w:sz w:val="22"/>
        </w:rPr>
        <w:t>10</w:t>
      </w:r>
      <w:r w:rsidRPr="005A269E">
        <w:rPr>
          <w:rFonts w:ascii="Simsun" w:eastAsia="宋体" w:hAnsi="Simsun" w:cs="宋体"/>
          <w:color w:val="000000"/>
          <w:kern w:val="0"/>
          <w:sz w:val="22"/>
        </w:rPr>
        <w:t>月</w:t>
      </w:r>
      <w:r w:rsidRPr="005A269E">
        <w:rPr>
          <w:rFonts w:ascii="Simsun" w:eastAsia="宋体" w:hAnsi="Simsun" w:cs="宋体"/>
          <w:color w:val="000000"/>
          <w:kern w:val="0"/>
          <w:sz w:val="22"/>
        </w:rPr>
        <w:t>22</w:t>
      </w:r>
      <w:r w:rsidRPr="005A269E">
        <w:rPr>
          <w:rFonts w:ascii="Simsun" w:eastAsia="宋体" w:hAnsi="Simsun" w:cs="宋体"/>
          <w:color w:val="000000"/>
          <w:kern w:val="0"/>
          <w:sz w:val="22"/>
        </w:rPr>
        <w:t>日</w:t>
      </w:r>
      <w:r w:rsidRPr="005A269E">
        <w:rPr>
          <w:rFonts w:ascii="Simsun" w:eastAsia="宋体" w:hAnsi="Simsun" w:cs="宋体"/>
          <w:color w:val="000000"/>
          <w:kern w:val="0"/>
          <w:sz w:val="22"/>
        </w:rPr>
        <w:t xml:space="preserve">03 </w:t>
      </w:r>
      <w:r w:rsidRPr="005A269E">
        <w:rPr>
          <w:rFonts w:ascii="Simsun" w:eastAsia="宋体" w:hAnsi="Simsun" w:cs="宋体"/>
          <w:color w:val="000000"/>
          <w:kern w:val="0"/>
          <w:sz w:val="22"/>
        </w:rPr>
        <w:t>版）</w:t>
      </w:r>
    </w:p>
    <w:p w:rsidR="00495AF2" w:rsidRPr="005A269E" w:rsidRDefault="00495AF2">
      <w:pPr>
        <w:rPr>
          <w:rFonts w:hint="eastAsia"/>
        </w:rPr>
      </w:pPr>
    </w:p>
    <w:sectPr w:rsidR="00495AF2" w:rsidRPr="005A269E"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9E" w:rsidRDefault="005A269E" w:rsidP="005A269E">
      <w:r>
        <w:separator/>
      </w:r>
    </w:p>
  </w:endnote>
  <w:endnote w:type="continuationSeparator" w:id="0">
    <w:p w:rsidR="005A269E" w:rsidRDefault="005A269E" w:rsidP="005A2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9E" w:rsidRDefault="005A269E" w:rsidP="005A269E">
      <w:r>
        <w:separator/>
      </w:r>
    </w:p>
  </w:footnote>
  <w:footnote w:type="continuationSeparator" w:id="0">
    <w:p w:rsidR="005A269E" w:rsidRDefault="005A269E" w:rsidP="005A2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69E"/>
    <w:rsid w:val="00034031"/>
    <w:rsid w:val="00053DF3"/>
    <w:rsid w:val="000E35FE"/>
    <w:rsid w:val="00113D20"/>
    <w:rsid w:val="00190EF1"/>
    <w:rsid w:val="00235A04"/>
    <w:rsid w:val="002C5EE2"/>
    <w:rsid w:val="002E38A9"/>
    <w:rsid w:val="00327EA9"/>
    <w:rsid w:val="003A3B62"/>
    <w:rsid w:val="003C0818"/>
    <w:rsid w:val="00495AF2"/>
    <w:rsid w:val="005017E4"/>
    <w:rsid w:val="00511BAA"/>
    <w:rsid w:val="005670F2"/>
    <w:rsid w:val="005A269E"/>
    <w:rsid w:val="006C522B"/>
    <w:rsid w:val="007C224C"/>
    <w:rsid w:val="008073F2"/>
    <w:rsid w:val="00921E3B"/>
    <w:rsid w:val="009A10FE"/>
    <w:rsid w:val="009F76AF"/>
    <w:rsid w:val="00B61C4B"/>
    <w:rsid w:val="00B76288"/>
    <w:rsid w:val="00D21952"/>
    <w:rsid w:val="00F51477"/>
    <w:rsid w:val="00F706C9"/>
    <w:rsid w:val="00FC7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paragraph" w:styleId="1">
    <w:name w:val="heading 1"/>
    <w:basedOn w:val="a"/>
    <w:link w:val="1Char"/>
    <w:uiPriority w:val="9"/>
    <w:qFormat/>
    <w:rsid w:val="005A26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6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69E"/>
    <w:rPr>
      <w:sz w:val="18"/>
      <w:szCs w:val="18"/>
    </w:rPr>
  </w:style>
  <w:style w:type="paragraph" w:styleId="a4">
    <w:name w:val="footer"/>
    <w:basedOn w:val="a"/>
    <w:link w:val="Char0"/>
    <w:uiPriority w:val="99"/>
    <w:semiHidden/>
    <w:unhideWhenUsed/>
    <w:rsid w:val="005A26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69E"/>
    <w:rPr>
      <w:sz w:val="18"/>
      <w:szCs w:val="18"/>
    </w:rPr>
  </w:style>
  <w:style w:type="character" w:customStyle="1" w:styleId="1Char">
    <w:name w:val="标题 1 Char"/>
    <w:basedOn w:val="a0"/>
    <w:link w:val="1"/>
    <w:uiPriority w:val="9"/>
    <w:rsid w:val="005A269E"/>
    <w:rPr>
      <w:rFonts w:ascii="宋体" w:eastAsia="宋体" w:hAnsi="宋体" w:cs="宋体"/>
      <w:b/>
      <w:bCs/>
      <w:kern w:val="36"/>
      <w:sz w:val="48"/>
      <w:szCs w:val="48"/>
    </w:rPr>
  </w:style>
  <w:style w:type="paragraph" w:styleId="a5">
    <w:name w:val="Normal (Web)"/>
    <w:basedOn w:val="a"/>
    <w:uiPriority w:val="99"/>
    <w:semiHidden/>
    <w:unhideWhenUsed/>
    <w:rsid w:val="005A26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2421504">
      <w:bodyDiv w:val="1"/>
      <w:marLeft w:val="0"/>
      <w:marRight w:val="0"/>
      <w:marTop w:val="0"/>
      <w:marBottom w:val="0"/>
      <w:divBdr>
        <w:top w:val="none" w:sz="0" w:space="0" w:color="auto"/>
        <w:left w:val="none" w:sz="0" w:space="0" w:color="auto"/>
        <w:bottom w:val="none" w:sz="0" w:space="0" w:color="auto"/>
        <w:right w:val="none" w:sz="0" w:space="0" w:color="auto"/>
      </w:divBdr>
      <w:divsChild>
        <w:div w:id="1061172253">
          <w:marLeft w:val="75"/>
          <w:marRight w:val="75"/>
          <w:marTop w:val="75"/>
          <w:marBottom w:val="75"/>
          <w:divBdr>
            <w:top w:val="none" w:sz="0" w:space="0" w:color="auto"/>
            <w:left w:val="none" w:sz="0" w:space="0" w:color="auto"/>
            <w:bottom w:val="dotted" w:sz="6" w:space="15" w:color="678FB1"/>
            <w:right w:val="none" w:sz="0" w:space="0" w:color="auto"/>
          </w:divBdr>
        </w:div>
        <w:div w:id="162896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1121</Characters>
  <Application>Microsoft Office Word</Application>
  <DocSecurity>0</DocSecurity>
  <Lines>9</Lines>
  <Paragraphs>2</Paragraphs>
  <ScaleCrop>false</ScaleCrop>
  <Company>微软中国</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2015-10-23T02:48:00Z</dcterms:created>
  <dcterms:modified xsi:type="dcterms:W3CDTF">2015-10-23T02:48:00Z</dcterms:modified>
</cp:coreProperties>
</file>