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79C" w:rsidRPr="001D5A84" w:rsidRDefault="0077279C" w:rsidP="0077279C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Theme="minorEastAsia" w:eastAsiaTheme="minorEastAsia" w:hAnsiTheme="minorEastAsia" w:hint="eastAsia"/>
          <w:b w:val="0"/>
          <w:bCs w:val="0"/>
          <w:color w:val="2B2B2B"/>
          <w:kern w:val="0"/>
          <w:sz w:val="30"/>
          <w:szCs w:val="30"/>
        </w:rPr>
      </w:pPr>
      <w:r w:rsidRPr="001D5A84">
        <w:rPr>
          <w:rFonts w:asciiTheme="minorEastAsia" w:eastAsiaTheme="minorEastAsia" w:hAnsiTheme="minorEastAsia" w:hint="eastAsia"/>
          <w:b w:val="0"/>
          <w:bCs w:val="0"/>
          <w:color w:val="2B2B2B"/>
          <w:kern w:val="0"/>
          <w:sz w:val="30"/>
          <w:szCs w:val="30"/>
        </w:rPr>
        <w:t>学习材料：</w:t>
      </w:r>
    </w:p>
    <w:p w:rsidR="0077279C" w:rsidRDefault="0077279C" w:rsidP="0077279C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rPr>
          <w:rFonts w:ascii="方正小标宋简体" w:eastAsia="方正小标宋简体" w:hAnsiTheme="minorEastAsia" w:hint="eastAsia"/>
          <w:b w:val="0"/>
          <w:color w:val="2B2B2B"/>
          <w:spacing w:val="-23"/>
          <w:sz w:val="28"/>
          <w:szCs w:val="28"/>
        </w:rPr>
      </w:pPr>
    </w:p>
    <w:p w:rsidR="0077279C" w:rsidRPr="001D5A84" w:rsidRDefault="0077279C" w:rsidP="0077279C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="方正小标宋简体" w:eastAsia="方正小标宋简体" w:hAnsiTheme="minorEastAsia" w:hint="eastAsia"/>
          <w:b w:val="0"/>
          <w:color w:val="2B2B2B"/>
          <w:sz w:val="44"/>
          <w:szCs w:val="44"/>
        </w:rPr>
      </w:pPr>
      <w:r w:rsidRPr="001D5A84">
        <w:rPr>
          <w:rFonts w:ascii="方正小标宋简体" w:eastAsia="方正小标宋简体" w:hAnsiTheme="minorEastAsia" w:hint="eastAsia"/>
          <w:b w:val="0"/>
          <w:color w:val="2B2B2B"/>
          <w:sz w:val="44"/>
          <w:szCs w:val="44"/>
        </w:rPr>
        <w:t>面对诱惑好好想一想算一算看一看</w:t>
      </w:r>
    </w:p>
    <w:p w:rsidR="0077279C" w:rsidRPr="001D5A84" w:rsidRDefault="0077279C" w:rsidP="0077279C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808080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808080"/>
          <w:sz w:val="30"/>
          <w:szCs w:val="30"/>
        </w:rPr>
        <w:t>2011年11月22日 01:55</w:t>
      </w:r>
      <w:r w:rsidRPr="001D5A84">
        <w:rPr>
          <w:rFonts w:asciiTheme="minorEastAsia" w:eastAsiaTheme="minorEastAsia" w:hAnsiTheme="minorEastAsia" w:hint="eastAsia"/>
          <w:color w:val="808080"/>
          <w:sz w:val="30"/>
          <w:szCs w:val="30"/>
        </w:rPr>
        <w:t xml:space="preserve">  </w:t>
      </w:r>
      <w:r w:rsidRPr="001D5A84">
        <w:rPr>
          <w:rFonts w:asciiTheme="minorEastAsia" w:eastAsiaTheme="minorEastAsia" w:hAnsiTheme="minorEastAsia"/>
          <w:color w:val="808080"/>
          <w:sz w:val="30"/>
          <w:szCs w:val="30"/>
        </w:rPr>
        <w:t>来源：</w:t>
      </w:r>
      <w:hyperlink r:id="rId6" w:tgtFrame="_blank" w:history="1">
        <w:r w:rsidRPr="001D5A84">
          <w:rPr>
            <w:rStyle w:val="a5"/>
            <w:rFonts w:asciiTheme="minorEastAsia" w:eastAsiaTheme="minorEastAsia" w:hAnsiTheme="minorEastAsia"/>
            <w:color w:val="808080"/>
            <w:sz w:val="30"/>
            <w:szCs w:val="30"/>
          </w:rPr>
          <w:t>检察日报</w:t>
        </w:r>
      </w:hyperlink>
    </w:p>
    <w:p w:rsidR="0077279C" w:rsidRPr="00BE2422" w:rsidRDefault="0077279C" w:rsidP="0077279C">
      <w:pPr>
        <w:pStyle w:val="1"/>
        <w:shd w:val="clear" w:color="auto" w:fill="FFFFFF"/>
        <w:adjustRightInd w:val="0"/>
        <w:snapToGrid w:val="0"/>
        <w:spacing w:before="0" w:beforeAutospacing="0" w:after="0" w:afterAutospacing="0" w:line="360" w:lineRule="auto"/>
        <w:jc w:val="center"/>
        <w:rPr>
          <w:rFonts w:asciiTheme="minorEastAsia" w:eastAsiaTheme="minorEastAsia" w:hAnsiTheme="minorEastAsia"/>
          <w:color w:val="808080"/>
          <w:sz w:val="28"/>
          <w:szCs w:val="28"/>
        </w:rPr>
      </w:pP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时下，国家工作人员经常会面对许多来自方方面面的诱惑。这些诱惑，常常使人陷入烦恼乃至痛苦之中。有识之士说，痛苦就是人在外部生活的诱惑和挤压下，应战与选择的艰难。这话一点也不假。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那么，如何才能使我们减少或免除诱惑之下的痛苦呢?笔者在政法战线工作近30年，有十多年在检察机关工作，亲眼所见不少人原本很不错的人生被诱惑所毁，扼腕叹息、痛心疾首皆为时已晚。办案中，笔者常常到看守所去与一些人谈话，获得不少第一手资料;静夜里，细细地烛照那些本不应该发生的故事，心里想:如果故事里的主人公们在面对诱惑之时，能够静下心来，好好地想一想、算一算、看一看，有很多的痛苦煎熬应当说是可以避免的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面对诱惑好好地想一想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想些什么呢?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想一想人在诱惑面前的脆弱性，时刻提防自己被自己所害。孔子说:“人皆曰予知，驱而纳诸罟攫陷阱之中，而莫之知避也。”意思是说，人人都说自己是聪明的，但在名利的诱惑与驱使之下，他们却蠢得像禽兽那样落入捕网、木笼和陷阱之中，连躲避都不知道了。我所见到的所有贪污贿赂犯罪案件，案中人无一不是</w:t>
      </w: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lastRenderedPageBreak/>
        <w:t>在金钱美色的诱惑之下，一步步走向腐败的泥潭不能自拔的。不少人在案后说，每一次收受不义之财，每一次发生不轨行为，之后几乎都曾有过金盆洗手，绝不再犯的内心起誓。但过后面对新的诱惑之时，又总是故伎重演，一直到案发才不得不止步。由此可见人在诱惑面前的脆弱性。窃以为，诱惑面前保持头脑清醒、立场坚定，是一个人的人格和意志力量的体现。人，害人之心不可有，防己之心不可无啊!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想一想国家法律的严肃性。人在诱惑面前是脆弱的，但国家法律从不因人的这种脆弱性而心慈手软。国家工作人员经不住诱惑贪污腐败，历朝历代都在国家法律的严惩之列。中国古代，将贪官污吏斩首示众、车裂凌迟、剥皮充草，无所不用其极。当今，有多少贪污腐败的人丢官丧命、祸及家人，人所共知。国家法律疏而不漏，很多事情，今天没暴露，保不定明天不因某些事情被牵扯出来。法律惩处，也是一种因果报应。所以古人说，得一文非分钱，阴有鬼神，明有法度;做半点亏心事，近报自己，远报子孙，是千万要当心的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想一想人生的幸福究竟是什么。一个人生活的基本需求得到满足之后，日子过得快乐不快乐、幸福不幸福，全在于个人的感觉和精神追求。有些人贪了钱财，惶惶不可终日，去找八字先生预测吉凶，去求菩萨保佑逢凶化吉。其实大可不必，是菩萨必有菩萨心肠，怎能保佑一个贪污人民钱财的罪犯逢凶化吉呢?以我之见，预测一个公权者未来命运的吉凶，就看他获得某种职位，基本生活需求得到满足之后，再向往什么，继续追求什么。如果把国家工作人员为人民服务的天职搁置一旁，没有止境地继续追求个人的财富</w:t>
      </w: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lastRenderedPageBreak/>
        <w:t>和享乐，那么大体上可以说，这个人的未来凶多吉少。况且，过多的钱财不会使幸福指数超过现有钱财已经达到的水平。人生最美好的享受依赖于心灵愉悦，是金钱买不来的。某网友在他的微博中说，金钱或许能够买来职位，但绝对买不来民众的口碑;能够买来名贵字画，但绝对买不来欣赏的快乐;能够买来色情，但绝对买不来爱情;能够买来豪华</w:t>
      </w:r>
      <w:hyperlink r:id="rId7" w:tgtFrame="_blank" w:history="1">
        <w:r w:rsidRPr="001D5A84">
          <w:rPr>
            <w:rStyle w:val="a5"/>
            <w:rFonts w:asciiTheme="minorEastAsia" w:eastAsiaTheme="minorEastAsia" w:hAnsiTheme="minorEastAsia"/>
            <w:b/>
            <w:bCs/>
            <w:color w:val="004276"/>
            <w:sz w:val="30"/>
            <w:szCs w:val="30"/>
          </w:rPr>
          <w:t>旅游</w:t>
        </w:r>
      </w:hyperlink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，但绝对买不来旅程中的精神享受……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面对诱惑好好地算一算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算些什么呢?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算一算经济账。我这里假定一个40岁、年薪5万元的处级干部因贪污或受贿50万元被判刑坐牢，丢了饭碗。我再假定这个人能活到80岁，且不说今后国家经济发展水平还会进一步提高，单就目前的样子，这个人后面还有多少应该拿的钱没有拿，他是赚了还是亏了?这个账是所有人都能算得出来的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算一算政治账。一个干部，不论职务高低，都被组织培养过，领导关心过，同志们信任过，坐到位子上，靠着上边的，指挥着下边的，不算风光也总有几分尊严吧。而一旦陷入腐败泥潭，你就什么都不是了，你怨不得人情冷暖、世态炎凉，是你自己辜负了组织的培养、领导的关怀、同志们的情和爱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算一算亲情账。一个干部，平时一心扑在工作上，欠家属子女的本来就很多，一旦陷入腐败泥潭，想还都没有机会了。河北省国税局原局长李真的例子很生动。报告文学《地狱之门》说，李真在被执行死刑前获准与他的老母亲、姐姐、姐夫、哥哥见最后一面，时间是5分钟!李真有很多话要说，但只有泪流满面，一句都</w:t>
      </w: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lastRenderedPageBreak/>
        <w:t>说不出来。多么宝贵的5分钟啊，李真欠下了多少亲情债，在那生离死别的场面，有谁能找到精确的答案?!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面对诱惑好好地看一看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看些什么呢?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要好好地看一看涉足腐败者的可悲结局。《增广》说，要知酒中害，醒眼看醉人。涉足腐败的人，多数都有</w:t>
      </w:r>
      <w:hyperlink r:id="rId8" w:tgtFrame="_blank" w:history="1">
        <w:r w:rsidRPr="001D5A84">
          <w:rPr>
            <w:rStyle w:val="a5"/>
            <w:rFonts w:asciiTheme="minorEastAsia" w:eastAsiaTheme="minorEastAsia" w:hAnsiTheme="minorEastAsia"/>
            <w:b/>
            <w:bCs/>
            <w:color w:val="004276"/>
            <w:sz w:val="30"/>
            <w:szCs w:val="30"/>
          </w:rPr>
          <w:t>辉煌</w:t>
        </w:r>
      </w:hyperlink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的过去，有的廉洁了大半生，到快退下来的时候忍不住伸了手，成了诱惑的俘虏，前面几十年的廉洁自律都说不清楚了。我所知道的某市一个正处级领导干部，在县里当过县委副书记，几十年来都是很廉洁自律的，到五十出头的时候调到市里来，提了正处级，本可以安享晚年了。这时，他的夫人说:“别人都那样发了，莫非你就这样背时(倒霉)?”他听了夫人的话，动心了。其时恰遇他们单位建房子，他与他的儿子一同涉足了受贿犯罪。偏偏这人就这么倒霉，3年后这件事被别的案子牵扯出来，父子俩都被判了刑;偏偏这时候儿媳妇又给他生了一个脑瘫的孙子，现在一家人全靠他夫人一个月1000多元的退休金度日。古人说，看人当看后半生，晚节保才能晚景好，晚景好才是真的好。这样的例子就在我们身边，是要好好地看一看啊!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看一看那些信誓旦旦的所谓好朋友未必真的那么靠得住。对于一个公职人员来说，凡是为了某种利益，带着一点点“小意思”来与你称兄道弟、攀亲结友的人，你的眼睛都应当看得明白:今天为利而来的，明天即可为利而去，甚至为利而反目成仇，落井下石。徐某(已被判刑)是某省省委组织部原部长。当地某银行行长王某通过徐某的儿子认识了徐某，花180万元在他手上买了两顶官帽，感激涕零之情溢于言表。王某年龄本与徐某夫妇不相上下，居</w:t>
      </w: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lastRenderedPageBreak/>
        <w:t>然与他的儿子称兄道弟，还肉麻地管徐某的老婆叫“阿姨”。徐某的事情行将败露时，去找王某“谈心”封口，王某满口答应，要徐某万万放心。但让徐某万万没想到的是，王某把他们的谈话偷偷录了音。王某被先行“双规”时，徐某还满以为王某这个人靠得住，并且在大会小会上作报告大谈廉政建设，哪知道王某一进去就把他交代了出来。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要好好地看一看目前自己的日子究竟过得怎么样。幸福是比较出来的。左右看一看，一些困难群众过的是什么日子，把自己的情况和他们比一比，就会觉得我们自己现在这个日子过得还不错。前后看一看，据说大约930年前，征服了英格兰的威廉一世拥有无数的财宝、至高无上的权力，还有一支勇猛无比的军队。按照当时的标准，威廉一世可以说是富甲天下了，但以现在的眼光看，他连抽水马桶这样的日常生活用品也没用过，连手电筒这样的家用电器也没有一件，更不用说彩电、冰箱、高级轿车了。我国改革开放之初，“万元户”是很了不起的，戴大红花上台演讲，市、县领导都要接见。短短30年，现在有几个不是万元户?在有的地方，万元户还是困难户!用这个眼光去看，再过30年我们国家将是什么日子?年轻人不用说，即便现在60岁的人，享受30年以后的好日子都很现实。如果为眼前的蝇头小利所诱惑，丢了未来的美好日子，傻瓜才干这样的傻事啊!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both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诚如斯，人在诱惑面前还有什么应战与选择的艰难?还有什么值得烦恼与痛苦的呢?</w:t>
      </w:r>
    </w:p>
    <w:p w:rsidR="0077279C" w:rsidRPr="001D5A84" w:rsidRDefault="0077279C" w:rsidP="0077279C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360" w:lineRule="auto"/>
        <w:ind w:firstLineChars="200" w:firstLine="600"/>
        <w:jc w:val="right"/>
        <w:rPr>
          <w:rFonts w:asciiTheme="minorEastAsia" w:eastAsiaTheme="minorEastAsia" w:hAnsiTheme="minorEastAsia"/>
          <w:color w:val="2B2B2B"/>
          <w:sz w:val="30"/>
          <w:szCs w:val="30"/>
        </w:rPr>
      </w:pPr>
      <w:r w:rsidRPr="001D5A84">
        <w:rPr>
          <w:rFonts w:asciiTheme="minorEastAsia" w:eastAsiaTheme="minorEastAsia" w:hAnsiTheme="minorEastAsia"/>
          <w:color w:val="2B2B2B"/>
          <w:sz w:val="30"/>
          <w:szCs w:val="30"/>
        </w:rPr>
        <w:t>(作者系湖南省娄底市检察院检察长)</w:t>
      </w:r>
    </w:p>
    <w:p w:rsidR="00495AF2" w:rsidRDefault="00495AF2"/>
    <w:sectPr w:rsidR="00495AF2" w:rsidSect="001D5A84">
      <w:footerReference w:type="default" r:id="rId9"/>
      <w:pgSz w:w="11906" w:h="16838"/>
      <w:pgMar w:top="1418" w:right="1588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00C" w:rsidRDefault="00E6100C" w:rsidP="0077279C">
      <w:r>
        <w:separator/>
      </w:r>
    </w:p>
  </w:endnote>
  <w:endnote w:type="continuationSeparator" w:id="0">
    <w:p w:rsidR="00E6100C" w:rsidRDefault="00E6100C" w:rsidP="007727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3269643"/>
      <w:docPartObj>
        <w:docPartGallery w:val="Page Numbers (Bottom of Page)"/>
        <w:docPartUnique/>
      </w:docPartObj>
    </w:sdtPr>
    <w:sdtEndPr/>
    <w:sdtContent>
      <w:p w:rsidR="00BE2422" w:rsidRDefault="00E6100C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79C" w:rsidRPr="0077279C">
          <w:rPr>
            <w:noProof/>
            <w:lang w:val="zh-CN"/>
          </w:rPr>
          <w:t>1</w:t>
        </w:r>
        <w:r>
          <w:fldChar w:fldCharType="end"/>
        </w:r>
      </w:p>
    </w:sdtContent>
  </w:sdt>
  <w:p w:rsidR="00BE2422" w:rsidRDefault="00E6100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00C" w:rsidRDefault="00E6100C" w:rsidP="0077279C">
      <w:r>
        <w:separator/>
      </w:r>
    </w:p>
  </w:footnote>
  <w:footnote w:type="continuationSeparator" w:id="0">
    <w:p w:rsidR="00E6100C" w:rsidRDefault="00E6100C" w:rsidP="007727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79C"/>
    <w:rsid w:val="00000F85"/>
    <w:rsid w:val="000057ED"/>
    <w:rsid w:val="00007C08"/>
    <w:rsid w:val="000200A7"/>
    <w:rsid w:val="00033B88"/>
    <w:rsid w:val="00034031"/>
    <w:rsid w:val="00042694"/>
    <w:rsid w:val="00047D5A"/>
    <w:rsid w:val="00053DF3"/>
    <w:rsid w:val="00062D34"/>
    <w:rsid w:val="00064B4B"/>
    <w:rsid w:val="000731B2"/>
    <w:rsid w:val="00077C1A"/>
    <w:rsid w:val="00085B14"/>
    <w:rsid w:val="00094ACE"/>
    <w:rsid w:val="000964C6"/>
    <w:rsid w:val="000B0068"/>
    <w:rsid w:val="000C0B10"/>
    <w:rsid w:val="000D4840"/>
    <w:rsid w:val="000D49C4"/>
    <w:rsid w:val="000E35FE"/>
    <w:rsid w:val="000F11DE"/>
    <w:rsid w:val="00103704"/>
    <w:rsid w:val="00104636"/>
    <w:rsid w:val="00104B11"/>
    <w:rsid w:val="00106063"/>
    <w:rsid w:val="00113D20"/>
    <w:rsid w:val="001163B8"/>
    <w:rsid w:val="00123D65"/>
    <w:rsid w:val="0014640A"/>
    <w:rsid w:val="001555C4"/>
    <w:rsid w:val="001669EB"/>
    <w:rsid w:val="00171F37"/>
    <w:rsid w:val="00173BD2"/>
    <w:rsid w:val="0018028A"/>
    <w:rsid w:val="00190EF1"/>
    <w:rsid w:val="0019102C"/>
    <w:rsid w:val="001B4452"/>
    <w:rsid w:val="001B47AC"/>
    <w:rsid w:val="001C370C"/>
    <w:rsid w:val="001C6EAB"/>
    <w:rsid w:val="001C7414"/>
    <w:rsid w:val="001E7E8C"/>
    <w:rsid w:val="001F0702"/>
    <w:rsid w:val="001F49A5"/>
    <w:rsid w:val="00203111"/>
    <w:rsid w:val="00210460"/>
    <w:rsid w:val="0021046F"/>
    <w:rsid w:val="002210FE"/>
    <w:rsid w:val="00222786"/>
    <w:rsid w:val="00235A04"/>
    <w:rsid w:val="002461CA"/>
    <w:rsid w:val="00246CEA"/>
    <w:rsid w:val="002505AD"/>
    <w:rsid w:val="00262D24"/>
    <w:rsid w:val="00267341"/>
    <w:rsid w:val="00270267"/>
    <w:rsid w:val="002771B1"/>
    <w:rsid w:val="00285C3D"/>
    <w:rsid w:val="00287417"/>
    <w:rsid w:val="002A50DD"/>
    <w:rsid w:val="002C5EE2"/>
    <w:rsid w:val="002D0C77"/>
    <w:rsid w:val="002D2CF5"/>
    <w:rsid w:val="002D46EC"/>
    <w:rsid w:val="002D4EC4"/>
    <w:rsid w:val="002E38A9"/>
    <w:rsid w:val="002E6065"/>
    <w:rsid w:val="002F1E6E"/>
    <w:rsid w:val="002F213C"/>
    <w:rsid w:val="002F302F"/>
    <w:rsid w:val="002F34F6"/>
    <w:rsid w:val="00307BB8"/>
    <w:rsid w:val="003174C0"/>
    <w:rsid w:val="00320C0A"/>
    <w:rsid w:val="00327EA9"/>
    <w:rsid w:val="00332977"/>
    <w:rsid w:val="00336409"/>
    <w:rsid w:val="00343DA5"/>
    <w:rsid w:val="00347B62"/>
    <w:rsid w:val="00371437"/>
    <w:rsid w:val="00371D1A"/>
    <w:rsid w:val="00376682"/>
    <w:rsid w:val="003853E1"/>
    <w:rsid w:val="0039082F"/>
    <w:rsid w:val="003947F6"/>
    <w:rsid w:val="003965DF"/>
    <w:rsid w:val="003A3B62"/>
    <w:rsid w:val="003A694C"/>
    <w:rsid w:val="003C0818"/>
    <w:rsid w:val="003C09DE"/>
    <w:rsid w:val="003D3470"/>
    <w:rsid w:val="003F6CEF"/>
    <w:rsid w:val="003F6E9F"/>
    <w:rsid w:val="004071B8"/>
    <w:rsid w:val="00410390"/>
    <w:rsid w:val="00421565"/>
    <w:rsid w:val="0043118A"/>
    <w:rsid w:val="00431515"/>
    <w:rsid w:val="00477909"/>
    <w:rsid w:val="00485C97"/>
    <w:rsid w:val="00494E37"/>
    <w:rsid w:val="00495AF2"/>
    <w:rsid w:val="004A40CC"/>
    <w:rsid w:val="004B0933"/>
    <w:rsid w:val="004B1FA9"/>
    <w:rsid w:val="004D445B"/>
    <w:rsid w:val="004D5216"/>
    <w:rsid w:val="004E3373"/>
    <w:rsid w:val="004E4ABF"/>
    <w:rsid w:val="004F16EB"/>
    <w:rsid w:val="004F507F"/>
    <w:rsid w:val="00500CE9"/>
    <w:rsid w:val="005017E4"/>
    <w:rsid w:val="00503212"/>
    <w:rsid w:val="005066AA"/>
    <w:rsid w:val="00511BAA"/>
    <w:rsid w:val="005121D3"/>
    <w:rsid w:val="00517EF6"/>
    <w:rsid w:val="005234D3"/>
    <w:rsid w:val="00541198"/>
    <w:rsid w:val="005461D8"/>
    <w:rsid w:val="0055199D"/>
    <w:rsid w:val="005655E6"/>
    <w:rsid w:val="00565760"/>
    <w:rsid w:val="005670F2"/>
    <w:rsid w:val="005672DC"/>
    <w:rsid w:val="00571051"/>
    <w:rsid w:val="00571F5A"/>
    <w:rsid w:val="0057227C"/>
    <w:rsid w:val="00581059"/>
    <w:rsid w:val="00587F91"/>
    <w:rsid w:val="00591965"/>
    <w:rsid w:val="005A3068"/>
    <w:rsid w:val="005B1610"/>
    <w:rsid w:val="005C0966"/>
    <w:rsid w:val="005C6206"/>
    <w:rsid w:val="005D298D"/>
    <w:rsid w:val="005E4231"/>
    <w:rsid w:val="005E7DE9"/>
    <w:rsid w:val="00605048"/>
    <w:rsid w:val="0062599E"/>
    <w:rsid w:val="00625B3E"/>
    <w:rsid w:val="00632D86"/>
    <w:rsid w:val="00637996"/>
    <w:rsid w:val="00640569"/>
    <w:rsid w:val="00652DCB"/>
    <w:rsid w:val="00657E0B"/>
    <w:rsid w:val="00687066"/>
    <w:rsid w:val="0068796F"/>
    <w:rsid w:val="006922F4"/>
    <w:rsid w:val="006A16C6"/>
    <w:rsid w:val="006B7CAA"/>
    <w:rsid w:val="006C16B6"/>
    <w:rsid w:val="006C16B9"/>
    <w:rsid w:val="006C522B"/>
    <w:rsid w:val="006D1D26"/>
    <w:rsid w:val="006D65C3"/>
    <w:rsid w:val="006E6988"/>
    <w:rsid w:val="006E79F5"/>
    <w:rsid w:val="006F140F"/>
    <w:rsid w:val="006F797F"/>
    <w:rsid w:val="00701B4F"/>
    <w:rsid w:val="00724783"/>
    <w:rsid w:val="00742BDF"/>
    <w:rsid w:val="007435D3"/>
    <w:rsid w:val="00746BFF"/>
    <w:rsid w:val="0077279C"/>
    <w:rsid w:val="00772E26"/>
    <w:rsid w:val="00774033"/>
    <w:rsid w:val="007818A5"/>
    <w:rsid w:val="007851F3"/>
    <w:rsid w:val="00796232"/>
    <w:rsid w:val="007A3138"/>
    <w:rsid w:val="007B5458"/>
    <w:rsid w:val="007C224C"/>
    <w:rsid w:val="007E43A6"/>
    <w:rsid w:val="00801CEB"/>
    <w:rsid w:val="008073F2"/>
    <w:rsid w:val="008169BD"/>
    <w:rsid w:val="0082142E"/>
    <w:rsid w:val="00832C48"/>
    <w:rsid w:val="00853406"/>
    <w:rsid w:val="00856A9D"/>
    <w:rsid w:val="008626AA"/>
    <w:rsid w:val="0088089F"/>
    <w:rsid w:val="0088574E"/>
    <w:rsid w:val="008A47E2"/>
    <w:rsid w:val="008A4DFE"/>
    <w:rsid w:val="008B6BB4"/>
    <w:rsid w:val="008C021A"/>
    <w:rsid w:val="008D11CA"/>
    <w:rsid w:val="008D1BBA"/>
    <w:rsid w:val="008D1E8A"/>
    <w:rsid w:val="008D2F8C"/>
    <w:rsid w:val="008E3604"/>
    <w:rsid w:val="008E438E"/>
    <w:rsid w:val="009060B4"/>
    <w:rsid w:val="00911DB8"/>
    <w:rsid w:val="009143A0"/>
    <w:rsid w:val="00921E3B"/>
    <w:rsid w:val="00936E2A"/>
    <w:rsid w:val="00941132"/>
    <w:rsid w:val="00960346"/>
    <w:rsid w:val="00974BB5"/>
    <w:rsid w:val="00981563"/>
    <w:rsid w:val="009850FE"/>
    <w:rsid w:val="0098516B"/>
    <w:rsid w:val="00987A25"/>
    <w:rsid w:val="00991A98"/>
    <w:rsid w:val="009A10FE"/>
    <w:rsid w:val="009A6878"/>
    <w:rsid w:val="009B3998"/>
    <w:rsid w:val="009B4A28"/>
    <w:rsid w:val="009C04E8"/>
    <w:rsid w:val="009D6944"/>
    <w:rsid w:val="009E1F87"/>
    <w:rsid w:val="009F2A01"/>
    <w:rsid w:val="009F5D9D"/>
    <w:rsid w:val="009F76AF"/>
    <w:rsid w:val="00A009C1"/>
    <w:rsid w:val="00A027D4"/>
    <w:rsid w:val="00A05DA5"/>
    <w:rsid w:val="00A30F4B"/>
    <w:rsid w:val="00A34BA9"/>
    <w:rsid w:val="00A34CFD"/>
    <w:rsid w:val="00A3591F"/>
    <w:rsid w:val="00A4470C"/>
    <w:rsid w:val="00A57A02"/>
    <w:rsid w:val="00A618E0"/>
    <w:rsid w:val="00A62A4A"/>
    <w:rsid w:val="00A64724"/>
    <w:rsid w:val="00A757DA"/>
    <w:rsid w:val="00A82A2D"/>
    <w:rsid w:val="00AA3A4C"/>
    <w:rsid w:val="00AA7CFE"/>
    <w:rsid w:val="00AC12DF"/>
    <w:rsid w:val="00AC4398"/>
    <w:rsid w:val="00AC7266"/>
    <w:rsid w:val="00AD7506"/>
    <w:rsid w:val="00AE2AC7"/>
    <w:rsid w:val="00AE6B94"/>
    <w:rsid w:val="00AF06F4"/>
    <w:rsid w:val="00B0447D"/>
    <w:rsid w:val="00B151B7"/>
    <w:rsid w:val="00B26CFF"/>
    <w:rsid w:val="00B326A1"/>
    <w:rsid w:val="00B42643"/>
    <w:rsid w:val="00B47E10"/>
    <w:rsid w:val="00B550E3"/>
    <w:rsid w:val="00B57FF7"/>
    <w:rsid w:val="00B63307"/>
    <w:rsid w:val="00B63945"/>
    <w:rsid w:val="00B65DC8"/>
    <w:rsid w:val="00B70135"/>
    <w:rsid w:val="00B72DCF"/>
    <w:rsid w:val="00B76288"/>
    <w:rsid w:val="00B82A0E"/>
    <w:rsid w:val="00B8376F"/>
    <w:rsid w:val="00B85454"/>
    <w:rsid w:val="00B86087"/>
    <w:rsid w:val="00B9298B"/>
    <w:rsid w:val="00BA394B"/>
    <w:rsid w:val="00BA3F23"/>
    <w:rsid w:val="00BB6207"/>
    <w:rsid w:val="00BC11FA"/>
    <w:rsid w:val="00BD1090"/>
    <w:rsid w:val="00BD651F"/>
    <w:rsid w:val="00C00ED2"/>
    <w:rsid w:val="00C020BF"/>
    <w:rsid w:val="00C031EA"/>
    <w:rsid w:val="00C125B1"/>
    <w:rsid w:val="00C16F92"/>
    <w:rsid w:val="00C329D3"/>
    <w:rsid w:val="00C36A72"/>
    <w:rsid w:val="00C47185"/>
    <w:rsid w:val="00C47219"/>
    <w:rsid w:val="00C50FAE"/>
    <w:rsid w:val="00C57528"/>
    <w:rsid w:val="00C61A29"/>
    <w:rsid w:val="00C628A0"/>
    <w:rsid w:val="00C67453"/>
    <w:rsid w:val="00C70A61"/>
    <w:rsid w:val="00C75BA3"/>
    <w:rsid w:val="00C75C5D"/>
    <w:rsid w:val="00C773AB"/>
    <w:rsid w:val="00CA1FA0"/>
    <w:rsid w:val="00CA72E8"/>
    <w:rsid w:val="00CB48FF"/>
    <w:rsid w:val="00CC0135"/>
    <w:rsid w:val="00CC2533"/>
    <w:rsid w:val="00CC6E09"/>
    <w:rsid w:val="00CC7A3F"/>
    <w:rsid w:val="00CE214A"/>
    <w:rsid w:val="00CE7460"/>
    <w:rsid w:val="00CE75B4"/>
    <w:rsid w:val="00CF5BBA"/>
    <w:rsid w:val="00D107A7"/>
    <w:rsid w:val="00D1126C"/>
    <w:rsid w:val="00D13360"/>
    <w:rsid w:val="00D21952"/>
    <w:rsid w:val="00D33BB0"/>
    <w:rsid w:val="00D34C21"/>
    <w:rsid w:val="00D37042"/>
    <w:rsid w:val="00D54759"/>
    <w:rsid w:val="00D56EE3"/>
    <w:rsid w:val="00D7668F"/>
    <w:rsid w:val="00D83A60"/>
    <w:rsid w:val="00DA18B9"/>
    <w:rsid w:val="00DA5B81"/>
    <w:rsid w:val="00DA72B3"/>
    <w:rsid w:val="00DB13EF"/>
    <w:rsid w:val="00DB4439"/>
    <w:rsid w:val="00DC018A"/>
    <w:rsid w:val="00DD2472"/>
    <w:rsid w:val="00DD4AF4"/>
    <w:rsid w:val="00DE10DB"/>
    <w:rsid w:val="00DF0FB5"/>
    <w:rsid w:val="00DF231B"/>
    <w:rsid w:val="00E06039"/>
    <w:rsid w:val="00E07CB3"/>
    <w:rsid w:val="00E10920"/>
    <w:rsid w:val="00E10B84"/>
    <w:rsid w:val="00E20A8A"/>
    <w:rsid w:val="00E23019"/>
    <w:rsid w:val="00E27316"/>
    <w:rsid w:val="00E27A54"/>
    <w:rsid w:val="00E303C1"/>
    <w:rsid w:val="00E33A1B"/>
    <w:rsid w:val="00E427F3"/>
    <w:rsid w:val="00E43CC2"/>
    <w:rsid w:val="00E6028A"/>
    <w:rsid w:val="00E6100C"/>
    <w:rsid w:val="00E66D1A"/>
    <w:rsid w:val="00E735D8"/>
    <w:rsid w:val="00E870F1"/>
    <w:rsid w:val="00E91763"/>
    <w:rsid w:val="00E93E52"/>
    <w:rsid w:val="00EA66BA"/>
    <w:rsid w:val="00EB0C91"/>
    <w:rsid w:val="00EB300D"/>
    <w:rsid w:val="00EB47D0"/>
    <w:rsid w:val="00EC2B31"/>
    <w:rsid w:val="00ED12DE"/>
    <w:rsid w:val="00ED73FC"/>
    <w:rsid w:val="00EF002C"/>
    <w:rsid w:val="00EF2870"/>
    <w:rsid w:val="00EF7AE5"/>
    <w:rsid w:val="00F13F6F"/>
    <w:rsid w:val="00F14748"/>
    <w:rsid w:val="00F215BB"/>
    <w:rsid w:val="00F22C1D"/>
    <w:rsid w:val="00F264B3"/>
    <w:rsid w:val="00F42AC0"/>
    <w:rsid w:val="00F51477"/>
    <w:rsid w:val="00F67AB8"/>
    <w:rsid w:val="00F706C9"/>
    <w:rsid w:val="00F70A2B"/>
    <w:rsid w:val="00F9065C"/>
    <w:rsid w:val="00FB1C58"/>
    <w:rsid w:val="00FB2B8E"/>
    <w:rsid w:val="00FB4C04"/>
    <w:rsid w:val="00FB5523"/>
    <w:rsid w:val="00FC13FA"/>
    <w:rsid w:val="00FC1972"/>
    <w:rsid w:val="00FC71E2"/>
    <w:rsid w:val="00FC7545"/>
    <w:rsid w:val="00FD5A2E"/>
    <w:rsid w:val="00FD7D72"/>
    <w:rsid w:val="00FF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9C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7279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7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79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727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7279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7279C"/>
    <w:rPr>
      <w:rFonts w:ascii="宋体" w:eastAsia="宋体" w:hAnsi="宋体" w:cs="宋体"/>
      <w:b/>
      <w:bCs/>
      <w:kern w:val="36"/>
      <w:sz w:val="48"/>
      <w:szCs w:val="48"/>
    </w:rPr>
  </w:style>
  <w:style w:type="character" w:styleId="a5">
    <w:name w:val="Hyperlink"/>
    <w:basedOn w:val="a0"/>
    <w:uiPriority w:val="99"/>
    <w:semiHidden/>
    <w:unhideWhenUsed/>
    <w:rsid w:val="0077279C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77279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r.auto.ifeng.com/series/184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avel.ifeng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paper.jcrb.com/html/2011-11/22/content_86281.ht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479</Words>
  <Characters>2734</Characters>
  <Application>Microsoft Office Word</Application>
  <DocSecurity>0</DocSecurity>
  <Lines>22</Lines>
  <Paragraphs>6</Paragraphs>
  <ScaleCrop>false</ScaleCrop>
  <Company>微软中国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</dc:creator>
  <cp:keywords/>
  <dc:description/>
  <cp:lastModifiedBy>国</cp:lastModifiedBy>
  <cp:revision>3</cp:revision>
  <dcterms:created xsi:type="dcterms:W3CDTF">2016-06-20T07:38:00Z</dcterms:created>
  <dcterms:modified xsi:type="dcterms:W3CDTF">2016-06-20T07:39:00Z</dcterms:modified>
</cp:coreProperties>
</file>